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B31389" w14:textId="3E9881A3" w:rsidR="00516F07" w:rsidRDefault="00D20364" w:rsidP="00180F68">
      <w:pPr>
        <w:tabs>
          <w:tab w:val="left" w:pos="2410"/>
        </w:tabs>
        <w:ind w:left="-1134" w:right="-1134"/>
        <w:jc w:val="right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0A9FB4C0" wp14:editId="7638E2B1">
                <wp:simplePos x="0" y="0"/>
                <wp:positionH relativeFrom="column">
                  <wp:posOffset>702310</wp:posOffset>
                </wp:positionH>
                <wp:positionV relativeFrom="paragraph">
                  <wp:posOffset>2527300</wp:posOffset>
                </wp:positionV>
                <wp:extent cx="5709920" cy="63550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6355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24A8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3B84AC5" w14:textId="3D35708D" w:rsidR="004A0C11" w:rsidRDefault="004A0C11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89015C6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7AA03779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BEEE70C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7226C42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2EA002F5" w14:textId="71698B06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FB4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3pt;margin-top:199pt;width:449.6pt;height:500.4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kTjAIAAB0FAAAOAAAAZHJzL2Uyb0RvYy54bWysVNuO2yAQfa/Uf0C8Z32pk42tOKu9NFWl&#10;7UXa7QcQg2NUDBRI7G3Vf+8AcTbb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" stroked="f">
                <v:fill opacity="0"/>
                <v:textbox inset="0,0,0,0">
                  <w:txbxContent>
                    <w:p w14:paraId="3DC924A8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3B84AC5" w14:textId="3D35708D" w:rsidR="004A0C11" w:rsidRDefault="004A0C11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89015C6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7AA03779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BEEE70C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7226C42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2EA002F5" w14:textId="71698B06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CBD"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2BA52460" wp14:editId="7BB221E1">
                <wp:simplePos x="0" y="0"/>
                <wp:positionH relativeFrom="column">
                  <wp:posOffset>588010</wp:posOffset>
                </wp:positionH>
                <wp:positionV relativeFrom="paragraph">
                  <wp:posOffset>9436100</wp:posOffset>
                </wp:positionV>
                <wp:extent cx="5824220" cy="10744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074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19359" w14:textId="4F1AC8F8" w:rsidR="004E4209" w:rsidRDefault="009C111C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</w:t>
                            </w:r>
                          </w:p>
                          <w:p w14:paraId="2F588A8C" w14:textId="4A202AE7" w:rsidR="00274CBD" w:rsidRDefault="00274CBD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     </w:t>
                            </w:r>
                          </w:p>
                          <w:p w14:paraId="51BE81BE" w14:textId="77777777" w:rsidR="00516F07" w:rsidRDefault="00516F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2460" id="Text Box 3" o:spid="_x0000_s1027" type="#_x0000_t202" style="position:absolute;left:0;text-align:left;margin-left:46.3pt;margin-top:743pt;width:458.6pt;height:84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" stroked="f">
                <v:fill opacity="0"/>
                <v:textbox inset="0,0,0,0">
                  <w:txbxContent>
                    <w:p w14:paraId="3F419359" w14:textId="4F1AC8F8" w:rsidR="004E4209" w:rsidRDefault="009C111C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</w:t>
                      </w:r>
                    </w:p>
                    <w:p w14:paraId="2F588A8C" w14:textId="4A202AE7" w:rsidR="00274CBD" w:rsidRDefault="00274CBD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     </w:t>
                      </w:r>
                    </w:p>
                    <w:p w14:paraId="51BE81BE" w14:textId="77777777" w:rsidR="00516F07" w:rsidRDefault="00516F07"/>
                  </w:txbxContent>
                </v:textbox>
              </v:shape>
            </w:pict>
          </mc:Fallback>
        </mc:AlternateContent>
      </w:r>
      <w:r w:rsidR="00FF04B8">
        <w:rPr>
          <w:noProof/>
        </w:rPr>
        <w:drawing>
          <wp:inline distT="0" distB="0" distL="0" distR="0" wp14:anchorId="70BD9DF4" wp14:editId="05855737">
            <wp:extent cx="7558518" cy="1069164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I Naz BA - Attestato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8" cy="1069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DB35" w14:textId="77777777" w:rsidR="00C62F15" w:rsidRDefault="00C62F15" w:rsidP="00C62F15">
      <w:pPr>
        <w:ind w:right="-1"/>
        <w:jc w:val="center"/>
        <w:outlineLvl w:val="0"/>
        <w:rPr>
          <w:rFonts w:ascii="Verdana" w:hAnsi="Verdana"/>
          <w:b/>
          <w:color w:val="1D4971"/>
          <w:sz w:val="40"/>
        </w:rPr>
      </w:pPr>
    </w:p>
    <w:p w14:paraId="4FD29DE9" w14:textId="3BDE7FBA" w:rsidR="00C62F15" w:rsidRDefault="00C62F15" w:rsidP="00C62F15">
      <w:pPr>
        <w:ind w:right="-1"/>
        <w:jc w:val="center"/>
        <w:outlineLvl w:val="0"/>
        <w:rPr>
          <w:rFonts w:ascii="Verdana" w:hAnsi="Verdana"/>
          <w:b/>
          <w:color w:val="1D4971"/>
          <w:sz w:val="40"/>
        </w:rPr>
      </w:pPr>
      <w:r>
        <w:rPr>
          <w:rFonts w:ascii="Verdana" w:hAnsi="Verdana"/>
          <w:b/>
          <w:color w:val="1D4971"/>
          <w:sz w:val="40"/>
        </w:rPr>
        <w:t>CALL FOR ABSTRACT</w:t>
      </w:r>
    </w:p>
    <w:p w14:paraId="5E00CED5" w14:textId="77777777" w:rsidR="00C62F15" w:rsidRDefault="00C62F15" w:rsidP="00C62F15">
      <w:pPr>
        <w:ind w:right="-1"/>
        <w:jc w:val="center"/>
        <w:rPr>
          <w:b/>
          <w:color w:val="2E74B5" w:themeColor="accent5" w:themeShade="BF"/>
          <w:sz w:val="40"/>
        </w:rPr>
      </w:pPr>
    </w:p>
    <w:p w14:paraId="600B9D64" w14:textId="77777777" w:rsidR="00C62F15" w:rsidRDefault="00C62F15" w:rsidP="00C62F15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L’invio degli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per il </w:t>
      </w:r>
      <w:r>
        <w:rPr>
          <w:rFonts w:ascii="Arial" w:hAnsi="Arial" w:cs="Arial"/>
          <w:i/>
          <w:color w:val="000000"/>
          <w:sz w:val="22"/>
          <w:szCs w:val="22"/>
        </w:rPr>
        <w:t>XXX Congresso Nazionale IMI</w:t>
      </w:r>
      <w:r>
        <w:rPr>
          <w:rFonts w:ascii="Arial" w:hAnsi="Arial" w:cs="Arial"/>
          <w:color w:val="000000"/>
          <w:sz w:val="22"/>
          <w:szCs w:val="22"/>
        </w:rPr>
        <w:t xml:space="preserve">, che si terrà a Rimini nei giorni 27, 28 e 29 settembre 2024, potrà essere effettuato </w:t>
      </w:r>
      <w:r>
        <w:rPr>
          <w:rFonts w:ascii="Arial" w:hAnsi="Arial" w:cs="Arial"/>
          <w:b/>
          <w:color w:val="000000"/>
          <w:sz w:val="22"/>
          <w:szCs w:val="22"/>
        </w:rPr>
        <w:t>esclusivamente</w:t>
      </w:r>
      <w:r>
        <w:rPr>
          <w:rFonts w:ascii="Arial" w:hAnsi="Arial" w:cs="Arial"/>
          <w:color w:val="000000"/>
          <w:sz w:val="22"/>
          <w:szCs w:val="22"/>
        </w:rPr>
        <w:t xml:space="preserve"> attraverso l’invio per email. </w:t>
      </w:r>
    </w:p>
    <w:p w14:paraId="38A1E144" w14:textId="77777777" w:rsidR="00C62F15" w:rsidRDefault="00C62F15" w:rsidP="00C62F15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54BC2AC" w14:textId="77777777" w:rsidR="00C62F15" w:rsidRDefault="00C62F15" w:rsidP="00C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Il termine dell’invio dei contributi scientifici è fissato</w:t>
      </w:r>
      <w:r>
        <w:rPr>
          <w:rFonts w:ascii="Arial" w:hAnsi="Arial" w:cs="Arial"/>
          <w:b/>
          <w:sz w:val="22"/>
          <w:szCs w:val="22"/>
        </w:rPr>
        <w:br/>
      </w:r>
      <w:r w:rsidRPr="00C62F15">
        <w:rPr>
          <w:rFonts w:ascii="Arial" w:hAnsi="Arial" w:cs="Arial"/>
          <w:b/>
          <w:sz w:val="22"/>
          <w:szCs w:val="22"/>
        </w:rPr>
        <w:t xml:space="preserve">al </w:t>
      </w:r>
      <w:r w:rsidRPr="00C62F15">
        <w:rPr>
          <w:rFonts w:ascii="Arial" w:hAnsi="Arial" w:cs="Arial"/>
          <w:b/>
          <w:color w:val="DC0872"/>
          <w:sz w:val="22"/>
          <w:szCs w:val="22"/>
        </w:rPr>
        <w:t>18 agosto 2024.</w:t>
      </w:r>
    </w:p>
    <w:p w14:paraId="36781993" w14:textId="77777777" w:rsidR="00C62F15" w:rsidRDefault="00C62F15" w:rsidP="00C62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Tale scadenza è assolutamente NON prorogabile</w:t>
      </w:r>
      <w:r>
        <w:rPr>
          <w:rFonts w:ascii="Arial" w:hAnsi="Arial" w:cs="Arial"/>
          <w:b/>
          <w:sz w:val="22"/>
          <w:szCs w:val="22"/>
        </w:rPr>
        <w:t>.</w:t>
      </w:r>
    </w:p>
    <w:p w14:paraId="3879F51E" w14:textId="77777777" w:rsidR="00C62F15" w:rsidRDefault="00C62F15" w:rsidP="00C62F15">
      <w:pPr>
        <w:spacing w:before="320"/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NON saranno accettati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abstracts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inviati attraverso posta ordinaria o fax</w:t>
      </w:r>
    </w:p>
    <w:p w14:paraId="39BD5C23" w14:textId="77777777" w:rsidR="00C62F15" w:rsidRDefault="00C62F15" w:rsidP="00C62F15">
      <w:pPr>
        <w:jc w:val="center"/>
        <w:rPr>
          <w:rFonts w:ascii="Arial" w:hAnsi="Arial" w:cs="Arial"/>
        </w:rPr>
      </w:pPr>
    </w:p>
    <w:p w14:paraId="30847532" w14:textId="77777777" w:rsidR="00C62F15" w:rsidRDefault="00C62F15" w:rsidP="00C62F15">
      <w:pPr>
        <w:jc w:val="center"/>
        <w:outlineLvl w:val="0"/>
        <w:rPr>
          <w:rFonts w:ascii="Arial" w:hAnsi="Arial" w:cs="Arial"/>
          <w:b/>
          <w:color w:val="DC0872"/>
          <w:sz w:val="24"/>
        </w:rPr>
      </w:pPr>
    </w:p>
    <w:p w14:paraId="6490C7C5" w14:textId="77777777" w:rsidR="00C62F15" w:rsidRDefault="00C62F15" w:rsidP="00C62F15">
      <w:pPr>
        <w:jc w:val="center"/>
        <w:outlineLvl w:val="0"/>
        <w:rPr>
          <w:rFonts w:ascii="Arial" w:hAnsi="Arial" w:cs="Arial"/>
          <w:b/>
          <w:color w:val="DC0872"/>
          <w:sz w:val="24"/>
        </w:rPr>
      </w:pPr>
    </w:p>
    <w:p w14:paraId="214CAAC8" w14:textId="77777777" w:rsidR="00C62F15" w:rsidRDefault="00C62F15" w:rsidP="00C62F15">
      <w:pPr>
        <w:jc w:val="both"/>
        <w:outlineLvl w:val="0"/>
        <w:rPr>
          <w:rFonts w:ascii="Arial" w:hAnsi="Arial" w:cs="Arial"/>
          <w:b/>
          <w:color w:val="DC0872"/>
          <w:sz w:val="24"/>
        </w:rPr>
      </w:pPr>
      <w:r>
        <w:rPr>
          <w:rFonts w:ascii="Arial" w:hAnsi="Arial" w:cs="Arial"/>
          <w:b/>
          <w:color w:val="DC0872"/>
          <w:sz w:val="24"/>
        </w:rPr>
        <w:t>REGOLAMENTO</w:t>
      </w:r>
    </w:p>
    <w:p w14:paraId="154088CF" w14:textId="77777777" w:rsidR="00C62F15" w:rsidRDefault="00C62F15" w:rsidP="00C62F15">
      <w:pPr>
        <w:pStyle w:val="NormaleWeb"/>
        <w:jc w:val="both"/>
        <w:rPr>
          <w:rStyle w:val="Enfasigrassetto"/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possono essere presentati sia dai Soci IMI che dai non Soci IMI e devono essere redatti in formato </w:t>
      </w:r>
      <w:r>
        <w:rPr>
          <w:rFonts w:ascii="Arial" w:hAnsi="Arial" w:cs="Arial"/>
          <w:color w:val="000000"/>
          <w:sz w:val="22"/>
          <w:szCs w:val="22"/>
          <w:u w:val="single"/>
        </w:rPr>
        <w:t>word</w:t>
      </w:r>
      <w:r>
        <w:rPr>
          <w:rFonts w:ascii="Arial" w:hAnsi="Arial" w:cs="Arial"/>
          <w:color w:val="000000"/>
          <w:sz w:val="22"/>
          <w:szCs w:val="22"/>
        </w:rPr>
        <w:t xml:space="preserve"> e dovranno essere inviati via e-mail alla Segreteria IMI (</w:t>
      </w:r>
      <w:hyperlink r:id="rId6" w:history="1">
        <w:r>
          <w:rPr>
            <w:rStyle w:val="Collegamentoipertestuale"/>
            <w:rFonts w:ascii="Arial" w:hAnsi="Arial" w:cs="Arial"/>
            <w:sz w:val="22"/>
            <w:szCs w:val="22"/>
          </w:rPr>
          <w:t>segreteria.melanomaimi@gmail.com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) </w:t>
      </w:r>
      <w:r>
        <w:rPr>
          <w:rStyle w:val="Enfasigrassetto"/>
          <w:rFonts w:ascii="Arial" w:hAnsi="Arial" w:cs="Arial"/>
          <w:color w:val="000000"/>
          <w:sz w:val="22"/>
          <w:szCs w:val="22"/>
        </w:rPr>
        <w:t>entro il 18 agosto 2024.</w:t>
      </w:r>
    </w:p>
    <w:p w14:paraId="67CD31FB" w14:textId="77777777" w:rsidR="00C62F15" w:rsidRPr="00C62F15" w:rsidRDefault="00C62F15" w:rsidP="00C62F15">
      <w:pPr>
        <w:pStyle w:val="NormaleWeb"/>
        <w:jc w:val="both"/>
      </w:pP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Il primo autore deve avere un’</w:t>
      </w:r>
      <w:r w:rsidRPr="00C62F15">
        <w:rPr>
          <w:rFonts w:ascii="Arial" w:hAnsi="Arial" w:cs="Arial"/>
          <w:color w:val="000000"/>
          <w:sz w:val="22"/>
          <w:szCs w:val="22"/>
        </w:rPr>
        <w:t>età non superiore a 40 anni.</w:t>
      </w:r>
    </w:p>
    <w:p w14:paraId="460360A5" w14:textId="77777777" w:rsidR="00C62F15" w:rsidRDefault="00C62F15" w:rsidP="00C62F15">
      <w:pPr>
        <w:pStyle w:val="Normale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La notifica dell'accettazione sarà inviata all'indirizzo email del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corresponding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author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0A9F7A74" w14:textId="77777777" w:rsidR="00C62F15" w:rsidRDefault="00C62F15" w:rsidP="00C62F15">
      <w:pPr>
        <w:pStyle w:val="Normale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 migliori due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di ogni area tematica saranno selezionati per la presentazione come Comunicazioni Orali.</w:t>
      </w:r>
    </w:p>
    <w:p w14:paraId="232965D2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strike/>
          <w:color w:val="000000"/>
          <w:sz w:val="22"/>
          <w:szCs w:val="22"/>
        </w:rPr>
      </w:pPr>
      <w:r w:rsidRPr="00C62F15">
        <w:rPr>
          <w:rFonts w:ascii="Arial" w:hAnsi="Arial" w:cs="Arial"/>
          <w:color w:val="000000"/>
          <w:sz w:val="22"/>
          <w:szCs w:val="22"/>
        </w:rPr>
        <w:t xml:space="preserve">I primi autori degli </w:t>
      </w:r>
      <w:proofErr w:type="spellStart"/>
      <w:r w:rsidRPr="00C62F15"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 w:rsidRPr="00C62F15">
        <w:rPr>
          <w:rFonts w:ascii="Arial" w:hAnsi="Arial" w:cs="Arial"/>
          <w:color w:val="000000"/>
          <w:sz w:val="22"/>
          <w:szCs w:val="22"/>
        </w:rPr>
        <w:t xml:space="preserve"> selezionati come Comunicazioni Orali saranno considerati presentatori ed omaggiati della quota di iscrizione al Congresso e anche della spesa del viaggio che verrà organizzato dalla Segreteria Organizzativa.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633ED2E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11EA08E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altri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ritenuti idonei saranno selezionati per l’esposizione digitale come poster.</w:t>
      </w:r>
    </w:p>
    <w:p w14:paraId="5F022CD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17E47D5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con punteggio </w:t>
      </w:r>
      <w:r>
        <w:rPr>
          <w:rStyle w:val="hgkelc"/>
          <w:rFonts w:ascii="Arial" w:hAnsi="Arial" w:cs="Arial"/>
          <w:bCs/>
          <w:sz w:val="22"/>
          <w:szCs w:val="22"/>
        </w:rPr>
        <w:t>≥ di 3 saranno raccolti all’interno dell’</w:t>
      </w:r>
      <w:proofErr w:type="spellStart"/>
      <w:r>
        <w:rPr>
          <w:rStyle w:val="hgkelc"/>
          <w:rFonts w:ascii="Arial" w:hAnsi="Arial" w:cs="Arial"/>
          <w:bCs/>
          <w:sz w:val="22"/>
          <w:szCs w:val="22"/>
        </w:rPr>
        <w:t>Abstract</w:t>
      </w:r>
      <w:proofErr w:type="spellEnd"/>
      <w:r>
        <w:rPr>
          <w:rStyle w:val="hgkelc"/>
          <w:rFonts w:ascii="Arial" w:hAnsi="Arial" w:cs="Arial"/>
          <w:bCs/>
          <w:sz w:val="22"/>
          <w:szCs w:val="22"/>
        </w:rPr>
        <w:t xml:space="preserve"> Book e pubblicati su </w:t>
      </w:r>
      <w:proofErr w:type="spellStart"/>
      <w:r>
        <w:rPr>
          <w:rStyle w:val="hgkelc"/>
          <w:rFonts w:ascii="Arial" w:hAnsi="Arial" w:cs="Arial"/>
          <w:bCs/>
          <w:sz w:val="22"/>
          <w:szCs w:val="22"/>
        </w:rPr>
        <w:t>Dermatology</w:t>
      </w:r>
      <w:proofErr w:type="spellEnd"/>
      <w:r>
        <w:rPr>
          <w:rStyle w:val="hgkelc"/>
          <w:rFonts w:ascii="Arial" w:hAnsi="Arial" w:cs="Arial"/>
          <w:bCs/>
          <w:sz w:val="22"/>
          <w:szCs w:val="22"/>
        </w:rPr>
        <w:t xml:space="preserve"> Reports.</w:t>
      </w:r>
    </w:p>
    <w:p w14:paraId="1496A487" w14:textId="77777777" w:rsidR="00C62F15" w:rsidRDefault="00C62F15" w:rsidP="00C62F15">
      <w:pPr>
        <w:pStyle w:val="NormaleWeb"/>
        <w:spacing w:before="36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ricorda che è prevista la premiazione dei migliori tre poster:</w:t>
      </w:r>
    </w:p>
    <w:p w14:paraId="7232831E" w14:textId="77777777" w:rsidR="00C62F15" w:rsidRDefault="00C62F15" w:rsidP="00C62F15">
      <w:pPr>
        <w:pStyle w:val="NormaleWeb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- 1° Premio € 1.000,00 lordi</w:t>
      </w:r>
    </w:p>
    <w:p w14:paraId="16DCF8F5" w14:textId="77777777" w:rsidR="00C62F15" w:rsidRDefault="00C62F15" w:rsidP="00C62F15">
      <w:pPr>
        <w:pStyle w:val="NormaleWeb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- 2° Premio € 750,00 lordi</w:t>
      </w:r>
    </w:p>
    <w:p w14:paraId="36478793" w14:textId="77777777" w:rsidR="00C62F15" w:rsidRDefault="00C62F15" w:rsidP="00C62F15">
      <w:pPr>
        <w:pStyle w:val="NormaleWeb"/>
        <w:spacing w:before="0" w:beforeAutospacing="0" w:after="0" w:afterAutospacing="0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- 3° Premio € 500,00 lordi</w:t>
      </w:r>
    </w:p>
    <w:p w14:paraId="7128F18F" w14:textId="77777777" w:rsidR="00C62F15" w:rsidRDefault="00C62F15" w:rsidP="00C62F15">
      <w:pPr>
        <w:ind w:left="-1134" w:right="-1134"/>
        <w:rPr>
          <w:rFonts w:ascii="Arial" w:hAnsi="Arial" w:cs="Arial"/>
        </w:rPr>
      </w:pPr>
    </w:p>
    <w:p w14:paraId="4AC7EF03" w14:textId="77777777" w:rsidR="00C62F15" w:rsidRDefault="00C62F15" w:rsidP="00C62F15">
      <w:pPr>
        <w:ind w:left="-1134" w:right="-1134"/>
        <w:rPr>
          <w:rFonts w:ascii="Arial" w:hAnsi="Arial" w:cs="Arial"/>
        </w:rPr>
      </w:pPr>
    </w:p>
    <w:p w14:paraId="73292DDD" w14:textId="77777777" w:rsidR="00C62F15" w:rsidRDefault="00C62F15" w:rsidP="00C62F15">
      <w:pPr>
        <w:pStyle w:val="NormaleWeb"/>
        <w:outlineLvl w:val="0"/>
        <w:rPr>
          <w:rFonts w:ascii="Arial" w:hAnsi="Arial" w:cs="Arial"/>
          <w:b/>
          <w:color w:val="DC0872"/>
          <w:szCs w:val="20"/>
        </w:rPr>
      </w:pPr>
      <w:r>
        <w:rPr>
          <w:rFonts w:ascii="Arial" w:hAnsi="Arial" w:cs="Arial"/>
          <w:b/>
          <w:bCs/>
          <w:color w:val="DC0872"/>
          <w:szCs w:val="20"/>
        </w:rPr>
        <w:t>ISTRUZIONI PER GLI AUTORI</w:t>
      </w:r>
    </w:p>
    <w:p w14:paraId="0DD16715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L’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va redatto in formato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word</w:t>
      </w:r>
      <w:r>
        <w:rPr>
          <w:rFonts w:ascii="Arial" w:hAnsi="Arial" w:cs="Arial"/>
          <w:color w:val="000000"/>
          <w:sz w:val="22"/>
          <w:szCs w:val="22"/>
        </w:rPr>
        <w:t xml:space="preserve"> ed in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lingua inglese.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56C4468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verranno raggruppati per area tematica di riferimento e valutati dal Consiglio Direttivo e dal Comitato Scientifico IMI. La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faculty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IMI si riserva la facoltà di assegnare, durante il processo di valutazione, l’area tematica differente da quella indicata al momento dell’invio dell’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158910F7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Non è previsto l’invio di case report.</w:t>
      </w:r>
    </w:p>
    <w:p w14:paraId="465C9CA3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9F1E8F0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0822339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B8DE1A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D159F8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194D7D1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62834BF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F7C4DFA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EC85606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698F4BB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4F16787" w14:textId="77777777" w:rsidR="00C62F15" w:rsidRDefault="00C62F15" w:rsidP="00C62F15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C1D655C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EC6408D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6A76207" w14:textId="77777777" w:rsidR="00C62F15" w:rsidRDefault="00C62F15" w:rsidP="00C62F15">
      <w:pPr>
        <w:pStyle w:val="NormaleWeb"/>
        <w:spacing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Gli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abstracts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dovranno essere inviati via e-mail alla Segreteria Organizzativa tassativamente entro il </w:t>
      </w: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18 agosto 2024 </w:t>
      </w:r>
      <w:r>
        <w:rPr>
          <w:rFonts w:ascii="Arial" w:hAnsi="Arial" w:cs="Arial"/>
          <w:color w:val="000000"/>
          <w:sz w:val="22"/>
          <w:szCs w:val="22"/>
        </w:rPr>
        <w:t>secondo le seguenti istruzioni:</w:t>
      </w:r>
    </w:p>
    <w:p w14:paraId="2E686350" w14:textId="77777777" w:rsidR="00C62F15" w:rsidRP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ind w:left="714" w:hanging="357"/>
        <w:jc w:val="both"/>
        <w:rPr>
          <w:rStyle w:val="Enfasigrassetto"/>
          <w:rFonts w:ascii="Arial" w:hAnsi="Arial" w:cs="Arial"/>
          <w:b w:val="0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Area tematica di riferimento: </w:t>
      </w: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 xml:space="preserve">epidemiologia, genetica e patogenesi - prevenzione e diagnosi - classificazione patologica e molecolare -  chirurgia - immunoterapia - </w:t>
      </w:r>
      <w:proofErr w:type="spellStart"/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targeted</w:t>
      </w:r>
      <w:proofErr w:type="spellEnd"/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 xml:space="preserve"> </w:t>
      </w:r>
      <w:proofErr w:type="spellStart"/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therapies</w:t>
      </w:r>
      <w:proofErr w:type="spellEnd"/>
    </w:p>
    <w:p w14:paraId="75B6B373" w14:textId="77777777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ind w:left="714" w:hanging="357"/>
        <w:jc w:val="both"/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Titolo: </w:t>
      </w: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per esteso senza acronimo (evitare per quanto possibile</w:t>
      </w: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l’uso del maiuscolo)</w:t>
      </w:r>
    </w:p>
    <w:p w14:paraId="7D0F363D" w14:textId="69E2C6FE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>Autori:</w:t>
      </w:r>
      <w:r>
        <w:rPr>
          <w:rFonts w:ascii="Arial" w:hAnsi="Arial" w:cs="Arial"/>
          <w:color w:val="000000"/>
          <w:sz w:val="22"/>
          <w:szCs w:val="22"/>
        </w:rPr>
        <w:t xml:space="preserve"> nome e cognome di ogni autore per esteso, separati tra loro da virgola; ciascun autore deve essere identificato da un numero arabo (esempio: Mario Rossi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>1</w:t>
      </w:r>
      <w:r>
        <w:rPr>
          <w:rFonts w:ascii="Arial" w:hAnsi="Arial" w:cs="Arial"/>
          <w:color w:val="000000"/>
          <w:sz w:val="22"/>
          <w:szCs w:val="22"/>
        </w:rPr>
        <w:t>, Mario Bianchi</w:t>
      </w:r>
      <w:proofErr w:type="gramStart"/>
      <w:r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>
        <w:rPr>
          <w:rFonts w:ascii="Arial" w:hAnsi="Arial" w:cs="Arial"/>
          <w:color w:val="000000"/>
          <w:sz w:val="22"/>
          <w:szCs w:val="22"/>
        </w:rPr>
        <w:t>,…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). Sottolineare il nome del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corresponding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author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se diverso dal primo autore (che è considerato presentatore del contributo scientifico).</w:t>
      </w:r>
    </w:p>
    <w:p w14:paraId="4BA0BEEA" w14:textId="77777777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Autospacing="0"/>
        <w:ind w:left="714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>Affiliazione:</w:t>
      </w:r>
      <w:r>
        <w:rPr>
          <w:rFonts w:ascii="Arial" w:hAnsi="Arial" w:cs="Arial"/>
          <w:color w:val="000000"/>
          <w:sz w:val="22"/>
          <w:szCs w:val="22"/>
        </w:rPr>
        <w:t xml:space="preserve"> affiliazione completa di ogni autore (Istituzione, città, Stato).  Indirizzo e-mail del primo autore e del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corresponding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author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(se diverso).</w:t>
      </w:r>
    </w:p>
    <w:p w14:paraId="70C9017A" w14:textId="77777777" w:rsidR="00C62F15" w:rsidRDefault="00C62F15" w:rsidP="00C62F15">
      <w:pPr>
        <w:pStyle w:val="NormaleWeb"/>
        <w:numPr>
          <w:ilvl w:val="0"/>
          <w:numId w:val="5"/>
        </w:numPr>
        <w:spacing w:before="120" w:beforeAutospacing="0" w:after="120" w:afterAutospacing="0"/>
        <w:ind w:left="714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Testo: </w:t>
      </w:r>
      <w:r w:rsidRPr="00C62F15">
        <w:rPr>
          <w:rStyle w:val="Enfasigrassetto"/>
          <w:rFonts w:ascii="Arial" w:hAnsi="Arial" w:cs="Arial"/>
          <w:b w:val="0"/>
          <w:color w:val="000000"/>
          <w:sz w:val="22"/>
          <w:szCs w:val="22"/>
        </w:rPr>
        <w:t>m</w:t>
      </w:r>
      <w:r>
        <w:rPr>
          <w:rFonts w:ascii="Arial" w:hAnsi="Arial" w:cs="Arial"/>
          <w:color w:val="000000"/>
          <w:sz w:val="22"/>
          <w:szCs w:val="22"/>
        </w:rPr>
        <w:t>assimo 300 parole, strutturato come segue:</w:t>
      </w:r>
    </w:p>
    <w:p w14:paraId="6A4AA9CB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Background</w:t>
      </w:r>
    </w:p>
    <w:p w14:paraId="4D60AFFB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Methods</w:t>
      </w:r>
      <w:proofErr w:type="spellEnd"/>
    </w:p>
    <w:p w14:paraId="114C04DB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Results</w:t>
      </w:r>
      <w:proofErr w:type="spellEnd"/>
    </w:p>
    <w:p w14:paraId="2C6302C7" w14:textId="77777777" w:rsidR="00C62F15" w:rsidRDefault="00C62F15" w:rsidP="00C62F15">
      <w:pPr>
        <w:pStyle w:val="NormaleWeb"/>
        <w:numPr>
          <w:ilvl w:val="1"/>
          <w:numId w:val="6"/>
        </w:numPr>
        <w:spacing w:before="0" w:beforeAutospacing="0" w:afterAutospacing="0"/>
        <w:ind w:left="1434" w:hanging="357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Conclusions</w:t>
      </w:r>
      <w:proofErr w:type="spellEnd"/>
    </w:p>
    <w:p w14:paraId="6D6E4F20" w14:textId="3BF8E05B" w:rsidR="00C62F15" w:rsidRDefault="00C62F15" w:rsidP="00C62F15">
      <w:pPr>
        <w:pStyle w:val="NormaleWeb"/>
        <w:numPr>
          <w:ilvl w:val="1"/>
          <w:numId w:val="7"/>
        </w:numPr>
        <w:spacing w:before="0" w:beforeAutospacing="0" w:after="0" w:afterAutospacing="0"/>
        <w:ind w:left="641" w:hanging="284"/>
        <w:jc w:val="both"/>
        <w:rPr>
          <w:rStyle w:val="Enfasigrassetto"/>
          <w:rFonts w:ascii="Arial" w:hAnsi="Arial" w:cs="Arial"/>
        </w:rPr>
      </w:pPr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Tabelle/Figure: è possibile inviare per ciascun </w:t>
      </w:r>
      <w:proofErr w:type="spellStart"/>
      <w:r>
        <w:rPr>
          <w:rStyle w:val="Enfasigrassetto"/>
          <w:rFonts w:ascii="Arial" w:hAnsi="Arial" w:cs="Arial"/>
          <w:color w:val="000000"/>
          <w:sz w:val="22"/>
          <w:szCs w:val="22"/>
        </w:rPr>
        <w:t>abstract</w:t>
      </w:r>
      <w:proofErr w:type="spellEnd"/>
      <w:r>
        <w:rPr>
          <w:rStyle w:val="Enfasigrassetto"/>
          <w:rFonts w:ascii="Arial" w:hAnsi="Arial" w:cs="Arial"/>
          <w:color w:val="000000"/>
          <w:sz w:val="22"/>
          <w:szCs w:val="22"/>
        </w:rPr>
        <w:t xml:space="preserve"> n. 1 tabella e n. 1 figura oppure n. 2 tabelle oppure n. 2 figure. Le tabelle/figure devono essere citate nel testo e av</w:t>
      </w:r>
      <w:bookmarkStart w:id="0" w:name="_GoBack"/>
      <w:bookmarkEnd w:id="0"/>
      <w:r>
        <w:rPr>
          <w:rStyle w:val="Enfasigrassetto"/>
          <w:rFonts w:ascii="Arial" w:hAnsi="Arial" w:cs="Arial"/>
          <w:color w:val="000000"/>
          <w:sz w:val="22"/>
          <w:szCs w:val="22"/>
        </w:rPr>
        <w:t>ere una didascalia.</w:t>
      </w:r>
    </w:p>
    <w:p w14:paraId="35A85D74" w14:textId="77777777" w:rsidR="004A0C11" w:rsidRDefault="004A0C11" w:rsidP="004A0C11">
      <w:pPr>
        <w:ind w:right="-1"/>
        <w:jc w:val="center"/>
        <w:rPr>
          <w:b/>
          <w:color w:val="2E74B5" w:themeColor="accent5" w:themeShade="BF"/>
          <w:sz w:val="40"/>
        </w:rPr>
      </w:pPr>
    </w:p>
    <w:sectPr w:rsidR="004A0C11">
      <w:pgSz w:w="11906" w:h="16838"/>
      <w:pgMar w:top="0" w:right="1134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2D32"/>
    <w:multiLevelType w:val="hybridMultilevel"/>
    <w:tmpl w:val="36D04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56633"/>
    <w:multiLevelType w:val="hybridMultilevel"/>
    <w:tmpl w:val="22D466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22C17"/>
    <w:multiLevelType w:val="hybridMultilevel"/>
    <w:tmpl w:val="22D6D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4653A"/>
    <w:multiLevelType w:val="hybridMultilevel"/>
    <w:tmpl w:val="4F7C97D6"/>
    <w:lvl w:ilvl="0" w:tplc="AF96B3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91C3B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09"/>
    <w:rsid w:val="00031859"/>
    <w:rsid w:val="00040661"/>
    <w:rsid w:val="00073327"/>
    <w:rsid w:val="000E0921"/>
    <w:rsid w:val="00132320"/>
    <w:rsid w:val="00180F68"/>
    <w:rsid w:val="001D29D7"/>
    <w:rsid w:val="00205D30"/>
    <w:rsid w:val="0024628E"/>
    <w:rsid w:val="00274CBD"/>
    <w:rsid w:val="002D24ED"/>
    <w:rsid w:val="003643B2"/>
    <w:rsid w:val="00373C7A"/>
    <w:rsid w:val="003964F1"/>
    <w:rsid w:val="004A0C11"/>
    <w:rsid w:val="004E4209"/>
    <w:rsid w:val="004F7583"/>
    <w:rsid w:val="00510572"/>
    <w:rsid w:val="00516F07"/>
    <w:rsid w:val="00520DDA"/>
    <w:rsid w:val="00532E1A"/>
    <w:rsid w:val="00592055"/>
    <w:rsid w:val="005E75F1"/>
    <w:rsid w:val="00666D81"/>
    <w:rsid w:val="006A6773"/>
    <w:rsid w:val="006A7A37"/>
    <w:rsid w:val="00745BD7"/>
    <w:rsid w:val="007805B7"/>
    <w:rsid w:val="007C69AA"/>
    <w:rsid w:val="007D7901"/>
    <w:rsid w:val="00801613"/>
    <w:rsid w:val="00842D04"/>
    <w:rsid w:val="008A7270"/>
    <w:rsid w:val="009C111C"/>
    <w:rsid w:val="00AC3340"/>
    <w:rsid w:val="00AF1271"/>
    <w:rsid w:val="00B13702"/>
    <w:rsid w:val="00B51AFA"/>
    <w:rsid w:val="00BB7E84"/>
    <w:rsid w:val="00BD2486"/>
    <w:rsid w:val="00C2358E"/>
    <w:rsid w:val="00C62F15"/>
    <w:rsid w:val="00D20364"/>
    <w:rsid w:val="00D277CB"/>
    <w:rsid w:val="00DB4470"/>
    <w:rsid w:val="00E335F9"/>
    <w:rsid w:val="00F91637"/>
    <w:rsid w:val="00FA1394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BEF5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pPr>
      <w:tabs>
        <w:tab w:val="center" w:pos="4986"/>
        <w:tab w:val="right" w:pos="9972"/>
      </w:tabs>
    </w:pPr>
  </w:style>
  <w:style w:type="paragraph" w:customStyle="1" w:styleId="Contenutocornice">
    <w:name w:val="Contenuto cornice"/>
    <w:basedOn w:val="Corpotesto"/>
  </w:style>
  <w:style w:type="character" w:styleId="Collegamentoipertestuale">
    <w:name w:val="Hyperlink"/>
    <w:basedOn w:val="Carpredefinitoparagrafo"/>
    <w:uiPriority w:val="99"/>
    <w:rsid w:val="004A0C11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A0C11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A0C11"/>
    <w:rPr>
      <w:rFonts w:cs="Times New Roman"/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A0C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A0C11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A0C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C11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0C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A0C11"/>
    <w:rPr>
      <w:b/>
      <w:bCs/>
    </w:rPr>
  </w:style>
  <w:style w:type="character" w:customStyle="1" w:styleId="hgkelc">
    <w:name w:val="hgkelc"/>
    <w:basedOn w:val="Carpredefinitoparagrafo"/>
    <w:rsid w:val="004F7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7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.melanomaimi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******* ********* **************</dc:creator>
  <cp:keywords/>
  <cp:lastModifiedBy>Marta Rotella</cp:lastModifiedBy>
  <cp:revision>2</cp:revision>
  <cp:lastPrinted>2018-04-10T12:20:00Z</cp:lastPrinted>
  <dcterms:created xsi:type="dcterms:W3CDTF">2024-05-15T13:11:00Z</dcterms:created>
  <dcterms:modified xsi:type="dcterms:W3CDTF">2024-05-15T13:11:00Z</dcterms:modified>
</cp:coreProperties>
</file>